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E8B2" w14:textId="0804BE05" w:rsidR="00461C6B" w:rsidRPr="00386302" w:rsidRDefault="00B04B22" w:rsidP="00E34DF1">
      <w:pPr>
        <w:tabs>
          <w:tab w:val="center" w:pos="1418"/>
          <w:tab w:val="center" w:pos="6946"/>
        </w:tabs>
        <w:ind w:left="-567" w:right="-1"/>
        <w:rPr>
          <w:b/>
          <w:bCs/>
          <w:sz w:val="24"/>
          <w:szCs w:val="24"/>
          <w:lang w:val="vi-VN"/>
        </w:rPr>
      </w:pPr>
      <w:r w:rsidRPr="00461C6B">
        <w:rPr>
          <w:b/>
          <w:bCs/>
        </w:rPr>
        <w:tab/>
      </w:r>
      <w:bookmarkStart w:id="0" w:name="_GoBack"/>
      <w:bookmarkEnd w:id="0"/>
      <w:r w:rsidR="00345B89">
        <w:t>ỦY BAN NHÂN DÂN</w:t>
      </w:r>
      <w:r w:rsidR="00345B89">
        <w:tab/>
      </w:r>
      <w:r w:rsidR="00345B89" w:rsidRPr="00386302">
        <w:rPr>
          <w:b/>
          <w:bCs/>
          <w:sz w:val="24"/>
          <w:szCs w:val="24"/>
          <w:lang w:val="vi-VN"/>
        </w:rPr>
        <w:t>CỘNG HOÀ XÃ HỘI CHỦ NGHĨA VIỆT NAM</w:t>
      </w:r>
      <w:r w:rsidR="00434902">
        <w:tab/>
      </w:r>
      <w:r w:rsidR="00345B89" w:rsidRPr="00345B89">
        <w:rPr>
          <w:bCs/>
          <w:sz w:val="24"/>
          <w:szCs w:val="24"/>
        </w:rPr>
        <w:t>THÀNH PHỐ HỒ CHÍ MINH</w:t>
      </w:r>
      <w:r w:rsidR="00461C6B" w:rsidRPr="00386302">
        <w:rPr>
          <w:b/>
          <w:bCs/>
          <w:sz w:val="24"/>
          <w:szCs w:val="24"/>
          <w:lang w:val="vi-VN"/>
        </w:rPr>
        <w:tab/>
      </w:r>
      <w:r w:rsidR="00345B89" w:rsidRPr="00CA1AD3">
        <w:rPr>
          <w:b/>
          <w:bCs/>
          <w:lang w:val="vi-VN"/>
        </w:rPr>
        <w:t>Độc lập - Tự do - Hạnh phúc</w:t>
      </w:r>
    </w:p>
    <w:p w14:paraId="78999E12" w14:textId="78EEED2C" w:rsidR="00461C6B" w:rsidRDefault="00345B89" w:rsidP="00F57798">
      <w:pPr>
        <w:tabs>
          <w:tab w:val="center" w:pos="1418"/>
          <w:tab w:val="center" w:pos="6946"/>
        </w:tabs>
        <w:ind w:left="-567" w:right="-1"/>
        <w:rPr>
          <w:b/>
          <w:bCs/>
        </w:rPr>
      </w:pPr>
      <w:r>
        <w:rPr>
          <w:b/>
          <w:bCs/>
          <w:noProof/>
        </w:rPr>
        <mc:AlternateContent>
          <mc:Choice Requires="wps">
            <w:drawing>
              <wp:anchor distT="0" distB="0" distL="114300" distR="114300" simplePos="0" relativeHeight="251685888" behindDoc="0" locked="0" layoutInCell="1" allowOverlap="1" wp14:anchorId="163C3697" wp14:editId="4061F2FE">
                <wp:simplePos x="0" y="0"/>
                <wp:positionH relativeFrom="column">
                  <wp:posOffset>3434344</wp:posOffset>
                </wp:positionH>
                <wp:positionV relativeFrom="paragraph">
                  <wp:posOffset>4445</wp:posOffset>
                </wp:positionV>
                <wp:extent cx="1983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70.4pt;margin-top:.35pt;width:156.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z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s+vCU4S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"/>
            </w:pict>
          </mc:Fallback>
        </mc:AlternateContent>
      </w:r>
      <w:r>
        <w:rPr>
          <w:b/>
          <w:bCs/>
        </w:rPr>
        <w:tab/>
      </w:r>
      <w:r w:rsidRPr="00461C6B">
        <w:rPr>
          <w:b/>
          <w:bCs/>
        </w:rPr>
        <w:t>HỘI ĐỒNG XÉT THĂNG HẠNG</w:t>
      </w:r>
      <w:r w:rsidR="00461C6B" w:rsidRPr="00386302">
        <w:rPr>
          <w:sz w:val="24"/>
          <w:szCs w:val="24"/>
          <w:lang w:val="vi-VN"/>
        </w:rPr>
        <w:tab/>
      </w:r>
    </w:p>
    <w:p w14:paraId="4441EF75" w14:textId="1478C8B4" w:rsidR="00345B89" w:rsidRDefault="00345B89" w:rsidP="00F57798">
      <w:pPr>
        <w:tabs>
          <w:tab w:val="center" w:pos="1418"/>
          <w:tab w:val="center" w:pos="6946"/>
        </w:tabs>
        <w:ind w:left="-567" w:right="-1"/>
        <w:rPr>
          <w:b/>
          <w:bCs/>
        </w:rPr>
      </w:pPr>
      <w:r>
        <w:rPr>
          <w:b/>
          <w:bCs/>
        </w:rPr>
        <w:tab/>
        <w:t>CHỨC DANH NGHỀ NGHIỆP</w:t>
      </w:r>
      <w:r w:rsidR="00A2283A">
        <w:rPr>
          <w:b/>
          <w:bCs/>
        </w:rPr>
        <w:tab/>
      </w:r>
    </w:p>
    <w:p w14:paraId="6A47E4C4" w14:textId="78B84FFE" w:rsidR="00A2283A" w:rsidRPr="00A2283A" w:rsidRDefault="00345B89" w:rsidP="00F57798">
      <w:pPr>
        <w:tabs>
          <w:tab w:val="center" w:pos="1418"/>
          <w:tab w:val="center" w:pos="6946"/>
        </w:tabs>
        <w:ind w:left="-567" w:right="-1"/>
        <w:rPr>
          <w:b/>
          <w:bCs/>
        </w:rPr>
      </w:pPr>
      <w:r>
        <w:rPr>
          <w:b/>
          <w:bCs/>
        </w:rPr>
        <w:tab/>
      </w:r>
      <w:r w:rsidR="00A2283A">
        <w:rPr>
          <w:b/>
          <w:bCs/>
        </w:rPr>
        <w:t>GIÁO VIÊN MẦM NON, TIỂU HỌC</w:t>
      </w:r>
    </w:p>
    <w:p w14:paraId="1B44BBD2" w14:textId="26B23368" w:rsidR="00A767C5" w:rsidRPr="00A767C5" w:rsidRDefault="00461C6B" w:rsidP="00F57798">
      <w:pPr>
        <w:tabs>
          <w:tab w:val="center" w:pos="1418"/>
          <w:tab w:val="center" w:pos="6946"/>
          <w:tab w:val="center" w:pos="7088"/>
        </w:tabs>
        <w:spacing w:before="200"/>
        <w:ind w:left="-567"/>
        <w:rPr>
          <w:i/>
          <w:iCs/>
        </w:rPr>
      </w:pPr>
      <w:r>
        <w:rPr>
          <w:noProof/>
        </w:rPr>
        <mc:AlternateContent>
          <mc:Choice Requires="wps">
            <w:drawing>
              <wp:anchor distT="0" distB="0" distL="114300" distR="114300" simplePos="0" relativeHeight="251677696" behindDoc="0" locked="0" layoutInCell="1" allowOverlap="1" wp14:anchorId="351D18CB" wp14:editId="111A1FAB">
                <wp:simplePos x="0" y="0"/>
                <wp:positionH relativeFrom="column">
                  <wp:posOffset>958215</wp:posOffset>
                </wp:positionH>
                <wp:positionV relativeFrom="paragraph">
                  <wp:posOffset>41275</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5.45pt;margin-top:3.25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"/>
            </w:pict>
          </mc:Fallback>
        </mc:AlternateContent>
      </w:r>
      <w:r>
        <w:rPr>
          <w:b/>
          <w:bCs/>
        </w:rPr>
        <w:tab/>
      </w:r>
      <w:r w:rsidR="00A767C5" w:rsidRPr="00E449D1">
        <w:rPr>
          <w:lang w:val="vi-VN"/>
        </w:rPr>
        <w:t xml:space="preserve">Số: </w:t>
      </w:r>
      <w:r w:rsidR="00BF0A51">
        <w:t>853</w:t>
      </w:r>
      <w:r w:rsidR="00A767C5" w:rsidRPr="00E449D1">
        <w:rPr>
          <w:lang w:val="vi-VN"/>
        </w:rPr>
        <w:t>/</w:t>
      </w:r>
      <w:r w:rsidR="00ED00EA">
        <w:t>TB-</w:t>
      </w:r>
      <w:r w:rsidR="00A767C5" w:rsidRPr="00E449D1">
        <w:rPr>
          <w:lang w:val="vi-VN"/>
        </w:rPr>
        <w:t>GDĐT-TC</w:t>
      </w:r>
      <w:r w:rsidR="00A767C5" w:rsidRPr="00E449D1">
        <w:rPr>
          <w:lang w:val="vi-VN"/>
        </w:rPr>
        <w:tab/>
      </w:r>
      <w:r w:rsidR="00A767C5" w:rsidRPr="00E449D1">
        <w:rPr>
          <w:i/>
          <w:iCs/>
          <w:lang w:val="vi-VN"/>
        </w:rPr>
        <w:t>T</w:t>
      </w:r>
      <w:r w:rsidR="00A767C5">
        <w:rPr>
          <w:i/>
          <w:iCs/>
          <w:lang w:val="vi-VN"/>
        </w:rPr>
        <w:t xml:space="preserve">hành phố </w:t>
      </w:r>
      <w:r w:rsidR="00A767C5" w:rsidRPr="00E449D1">
        <w:rPr>
          <w:i/>
          <w:iCs/>
          <w:lang w:val="vi-VN"/>
        </w:rPr>
        <w:t>Hồ Chí Minh, ngày</w:t>
      </w:r>
      <w:r w:rsidR="00BF0A51">
        <w:rPr>
          <w:i/>
          <w:iCs/>
        </w:rPr>
        <w:t xml:space="preserve"> 18 </w:t>
      </w:r>
      <w:r w:rsidR="00A767C5" w:rsidRPr="00E449D1">
        <w:rPr>
          <w:i/>
          <w:iCs/>
          <w:lang w:val="vi-VN"/>
        </w:rPr>
        <w:t xml:space="preserve">tháng </w:t>
      </w:r>
      <w:r w:rsidR="00F57798">
        <w:rPr>
          <w:i/>
          <w:iCs/>
        </w:rPr>
        <w:t>3</w:t>
      </w:r>
      <w:r w:rsidR="00A767C5" w:rsidRPr="00E449D1">
        <w:rPr>
          <w:i/>
          <w:iCs/>
          <w:lang w:val="vi-VN"/>
        </w:rPr>
        <w:t xml:space="preserve"> năm 201</w:t>
      </w:r>
      <w:r w:rsidR="00F57798">
        <w:rPr>
          <w:i/>
          <w:iCs/>
        </w:rPr>
        <w:t>9</w:t>
      </w:r>
    </w:p>
    <w:p w14:paraId="40068F16" w14:textId="77777777" w:rsidR="008917A7" w:rsidRPr="00345B89" w:rsidRDefault="008917A7" w:rsidP="006B195C">
      <w:pPr>
        <w:spacing w:before="240"/>
        <w:jc w:val="center"/>
        <w:rPr>
          <w:b/>
          <w:sz w:val="28"/>
          <w:szCs w:val="28"/>
        </w:rPr>
      </w:pPr>
      <w:r w:rsidRPr="00345B89">
        <w:rPr>
          <w:b/>
          <w:sz w:val="28"/>
          <w:szCs w:val="28"/>
        </w:rPr>
        <w:t>THÔNG BÁO</w:t>
      </w:r>
    </w:p>
    <w:p w14:paraId="56AC1589" w14:textId="7A4D435A" w:rsidR="008917A7" w:rsidRPr="00345B89" w:rsidRDefault="008917A7" w:rsidP="008917A7">
      <w:pPr>
        <w:jc w:val="center"/>
        <w:rPr>
          <w:b/>
          <w:sz w:val="28"/>
          <w:szCs w:val="28"/>
        </w:rPr>
      </w:pPr>
      <w:r w:rsidRPr="00345B89">
        <w:rPr>
          <w:b/>
          <w:sz w:val="28"/>
          <w:szCs w:val="28"/>
        </w:rPr>
        <w:t xml:space="preserve">Về </w:t>
      </w:r>
      <w:r>
        <w:rPr>
          <w:b/>
          <w:sz w:val="28"/>
          <w:szCs w:val="28"/>
        </w:rPr>
        <w:t>kết quả</w:t>
      </w:r>
      <w:r w:rsidRPr="00345B89">
        <w:rPr>
          <w:b/>
          <w:sz w:val="28"/>
          <w:szCs w:val="28"/>
        </w:rPr>
        <w:t xml:space="preserve"> xét thăng hạng chức danh nghề nghiệp viên chức </w:t>
      </w:r>
      <w:r w:rsidRPr="00345B89">
        <w:rPr>
          <w:b/>
          <w:sz w:val="28"/>
          <w:szCs w:val="28"/>
        </w:rPr>
        <w:br/>
        <w:t>là giáo viên mầm non, tiểu học từ hạng IV lên hạng III - năm 2018</w:t>
      </w:r>
    </w:p>
    <w:p w14:paraId="2C041928" w14:textId="2220C2D6" w:rsidR="0026123F" w:rsidRDefault="00B06AA8" w:rsidP="006D718A">
      <w:pPr>
        <w:tabs>
          <w:tab w:val="left" w:pos="6480"/>
        </w:tabs>
        <w:spacing w:before="360" w:line="380" w:lineRule="exact"/>
        <w:ind w:firstLine="709"/>
        <w:jc w:val="both"/>
        <w:rPr>
          <w:bCs/>
        </w:rPr>
      </w:pPr>
      <w:r>
        <w:rPr>
          <w:bCs/>
          <w:noProof/>
        </w:rPr>
        <mc:AlternateContent>
          <mc:Choice Requires="wps">
            <w:drawing>
              <wp:anchor distT="0" distB="0" distL="114300" distR="114300" simplePos="0" relativeHeight="251689984" behindDoc="0" locked="0" layoutInCell="1" allowOverlap="1" wp14:anchorId="606EC571" wp14:editId="2D9ECE34">
                <wp:simplePos x="0" y="0"/>
                <wp:positionH relativeFrom="column">
                  <wp:posOffset>2766695</wp:posOffset>
                </wp:positionH>
                <wp:positionV relativeFrom="paragraph">
                  <wp:posOffset>53975</wp:posOffset>
                </wp:positionV>
                <wp:extent cx="609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7.85pt,4.25pt" to="265.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9rtAEAALY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" strokecolor="black [3040]"/>
            </w:pict>
          </mc:Fallback>
        </mc:AlternateContent>
      </w:r>
      <w:r>
        <w:rPr>
          <w:bCs/>
        </w:rPr>
        <w:t xml:space="preserve">Căn cứ Thông tư số 28/2017/TT-BGDĐT ngày 30 </w:t>
      </w:r>
      <w:r w:rsidRPr="00D1063A">
        <w:rPr>
          <w:bCs/>
          <w:lang w:val="vi-VN"/>
        </w:rPr>
        <w:t xml:space="preserve">tháng 11 năm 2017 của Bộ </w:t>
      </w:r>
      <w:r>
        <w:rPr>
          <w:bCs/>
        </w:rPr>
        <w:br/>
      </w:r>
      <w:r w:rsidRPr="00D1063A">
        <w:rPr>
          <w:bCs/>
          <w:lang w:val="vi-VN"/>
        </w:rPr>
        <w:t>Giáo dục và Đào tạo</w:t>
      </w:r>
      <w:r>
        <w:rPr>
          <w:bCs/>
        </w:rPr>
        <w:t xml:space="preserve"> quy định tiêu chuẩn, điều kiện, nội dung, hình thức xét thăng hạng chức danh nghề nghiệp giáo viên mầm non, phổ thông công lập;</w:t>
      </w:r>
      <w:r w:rsidR="00B06215">
        <w:rPr>
          <w:bCs/>
        </w:rPr>
        <w:t xml:space="preserve"> c</w:t>
      </w:r>
      <w:r w:rsidR="0026123F" w:rsidRPr="00345B89">
        <w:rPr>
          <w:bCs/>
          <w:lang w:val="vi-VN"/>
        </w:rPr>
        <w:t>ăn</w:t>
      </w:r>
      <w:r w:rsidR="0026123F" w:rsidRPr="00D1063A">
        <w:rPr>
          <w:bCs/>
          <w:lang w:val="vi-VN"/>
        </w:rPr>
        <w:t xml:space="preserve"> cứ Thông tư số </w:t>
      </w:r>
      <w:r w:rsidR="00B06215">
        <w:rPr>
          <w:bCs/>
        </w:rPr>
        <w:t>2</w:t>
      </w:r>
      <w:r w:rsidR="0026123F" w:rsidRPr="00D1063A">
        <w:rPr>
          <w:bCs/>
          <w:lang w:val="vi-VN"/>
        </w:rPr>
        <w:t>9/2017/TT-BGDĐT ngày 30 tháng 11 năm 2017 của Bộ Giáo dục và Đào tạo ban hành quy chế xét thăng hạng chức danh nghề nghiệp giáo viên mầm non, phổ thông công lập;</w:t>
      </w:r>
    </w:p>
    <w:p w14:paraId="3E3C72AD" w14:textId="3643C454" w:rsidR="0026123F" w:rsidRDefault="0026123F" w:rsidP="006D718A">
      <w:pPr>
        <w:tabs>
          <w:tab w:val="left" w:pos="6480"/>
        </w:tabs>
        <w:spacing w:before="60" w:line="380" w:lineRule="exact"/>
        <w:ind w:firstLine="709"/>
        <w:jc w:val="both"/>
      </w:pPr>
      <w:r w:rsidRPr="00E629B1">
        <w:rPr>
          <w:lang w:val="vi-VN"/>
        </w:rPr>
        <w:t xml:space="preserve">Căn cứ Quyết định số 2723/QĐ-UBND ngày 02 tháng 7 năm 2018 của Ủy ban </w:t>
      </w:r>
      <w:r w:rsidR="00446DC8">
        <w:br/>
      </w:r>
      <w:r w:rsidRPr="00E629B1">
        <w:rPr>
          <w:lang w:val="vi-VN"/>
        </w:rPr>
        <w:t>nhân dân Thành phố ban hành Kế hoạch tổ chức xét thăng hạng chức danh nghề nghiệp giáo viên mầm non, tiểu học từ hạng IV lên hạng III năm 2018;</w:t>
      </w:r>
    </w:p>
    <w:p w14:paraId="1CCB4A5E" w14:textId="59A1FBA6" w:rsidR="00F36FD8" w:rsidRDefault="00F36FD8" w:rsidP="006D718A">
      <w:pPr>
        <w:tabs>
          <w:tab w:val="left" w:pos="6480"/>
        </w:tabs>
        <w:spacing w:before="60" w:line="380" w:lineRule="exact"/>
        <w:ind w:firstLine="709"/>
        <w:jc w:val="both"/>
      </w:pPr>
      <w:r w:rsidRPr="00E629B1">
        <w:rPr>
          <w:lang w:val="vi-VN"/>
        </w:rPr>
        <w:t>Căn cứ Quyết định số 3729/QĐ-UB</w:t>
      </w:r>
      <w:r w:rsidR="009C19C1">
        <w:t xml:space="preserve"> </w:t>
      </w:r>
      <w:r w:rsidRPr="00E629B1">
        <w:rPr>
          <w:lang w:val="vi-VN"/>
        </w:rPr>
        <w:t xml:space="preserve">ND ngày 31 tháng 8 năm 2018 của Ủy ban </w:t>
      </w:r>
      <w:r w:rsidR="00446DC8">
        <w:br/>
      </w:r>
      <w:r w:rsidRPr="00E629B1">
        <w:rPr>
          <w:lang w:val="vi-VN"/>
        </w:rPr>
        <w:t>nhân dân Thành phố Hồ Chí Minh về thành lập Hội đồng xét thăng hạng chức danh nghề nghiệp giáo viên mầm non, giáo viên tiểu học t</w:t>
      </w:r>
      <w:r w:rsidR="00D732F8">
        <w:rPr>
          <w:lang w:val="vi-VN"/>
        </w:rPr>
        <w:t>ừ hạng IV lên hạng III năm 2018</w:t>
      </w:r>
      <w:r w:rsidR="00BB5B9A">
        <w:t>;</w:t>
      </w:r>
    </w:p>
    <w:p w14:paraId="310F32F0" w14:textId="11D22663" w:rsidR="00BB5B9A" w:rsidRPr="00F57798" w:rsidRDefault="00BB5B9A" w:rsidP="006D718A">
      <w:pPr>
        <w:tabs>
          <w:tab w:val="left" w:pos="6480"/>
        </w:tabs>
        <w:spacing w:before="60" w:line="380" w:lineRule="exact"/>
        <w:ind w:firstLine="709"/>
        <w:jc w:val="both"/>
      </w:pPr>
      <w:r>
        <w:t xml:space="preserve">Căn cứ </w:t>
      </w:r>
      <w:r w:rsidR="00F57798">
        <w:t xml:space="preserve">Quyết định số 902/QĐ-UBND ngày 12 tháng 3 năm 2019 của Ủy ban nhân dân Thành phố về việc công nhận kết quả kỳ xét </w:t>
      </w:r>
      <w:r w:rsidR="00F57798" w:rsidRPr="00E629B1">
        <w:rPr>
          <w:lang w:val="vi-VN"/>
        </w:rPr>
        <w:t>thăng hạng chức danh nghề nghiệp giáo viên mầm non, tiểu học t</w:t>
      </w:r>
      <w:r w:rsidR="00F57798">
        <w:rPr>
          <w:lang w:val="vi-VN"/>
        </w:rPr>
        <w:t>ừ hạng IV lên hạng III năm 2018</w:t>
      </w:r>
      <w:r w:rsidR="00F57798">
        <w:t>,</w:t>
      </w:r>
    </w:p>
    <w:p w14:paraId="19E436FB" w14:textId="59F0AB3B" w:rsidR="00C47DAB" w:rsidRDefault="00BB5B9A" w:rsidP="006D718A">
      <w:pPr>
        <w:tabs>
          <w:tab w:val="left" w:pos="6480"/>
        </w:tabs>
        <w:spacing w:before="60" w:line="380" w:lineRule="exact"/>
        <w:ind w:firstLine="709"/>
        <w:jc w:val="both"/>
      </w:pPr>
      <w:r>
        <w:t>Hội đồng xét thăng hạng chức danh nghề nghiệp giáo viên mầm non, giáo viên tiểu học từ h</w:t>
      </w:r>
      <w:r w:rsidR="00C47DAB">
        <w:t>ạ</w:t>
      </w:r>
      <w:r>
        <w:t xml:space="preserve">ng IV lên hạng III năm 2018 </w:t>
      </w:r>
      <w:r w:rsidR="00B06AA8">
        <w:t>thông báo</w:t>
      </w:r>
      <w:r w:rsidR="00C47DAB">
        <w:t>:</w:t>
      </w:r>
    </w:p>
    <w:p w14:paraId="675159F9" w14:textId="5ECDBC82" w:rsidR="00464B3E" w:rsidRPr="00436B8C" w:rsidRDefault="00F57798" w:rsidP="00ED00EA">
      <w:pPr>
        <w:pStyle w:val="ListParagraph"/>
        <w:numPr>
          <w:ilvl w:val="0"/>
          <w:numId w:val="20"/>
        </w:numPr>
        <w:tabs>
          <w:tab w:val="left" w:pos="993"/>
          <w:tab w:val="left" w:pos="6480"/>
        </w:tabs>
        <w:spacing w:before="60" w:line="380" w:lineRule="exact"/>
        <w:ind w:left="0" w:firstLine="709"/>
        <w:contextualSpacing w:val="0"/>
        <w:jc w:val="both"/>
      </w:pPr>
      <w:r>
        <w:t xml:space="preserve">Công nhận kết quả kỳ </w:t>
      </w:r>
      <w:r w:rsidR="00B06AA8">
        <w:t xml:space="preserve">xét </w:t>
      </w:r>
      <w:r w:rsidR="00161653">
        <w:t xml:space="preserve">thăng hạng chức danh nghề nghiệp giáo viên mầm non, tiểu học từ hạng IV lên hạng III năm 2018 </w:t>
      </w:r>
      <w:r w:rsidR="00B06AA8">
        <w:t>(</w:t>
      </w:r>
      <w:r>
        <w:t xml:space="preserve">Quyết định số 902/QĐ-UBND ngày 12 tháng 3 năm 2019 của Ủy ban nhân dân Thành phố </w:t>
      </w:r>
      <w:r w:rsidR="00B06AA8">
        <w:t>kèm theo</w:t>
      </w:r>
      <w:r w:rsidR="00BB5B9A">
        <w:t xml:space="preserve"> và được đăng tải trên trang thông tin điện tử của Sở Giáo dục và Đào tạo </w:t>
      </w:r>
      <w:hyperlink r:id="rId8" w:history="1">
        <w:r w:rsidR="00BB5B9A" w:rsidRPr="00865171">
          <w:rPr>
            <w:rStyle w:val="Hyperlink"/>
          </w:rPr>
          <w:t>www.hcm.edu.vn</w:t>
        </w:r>
      </w:hyperlink>
      <w:r>
        <w:t>).</w:t>
      </w:r>
    </w:p>
    <w:p w14:paraId="6B67C280" w14:textId="70AA8776" w:rsidR="00925041" w:rsidRDefault="00F57798" w:rsidP="00ED00EA">
      <w:pPr>
        <w:pStyle w:val="ListParagraph"/>
        <w:numPr>
          <w:ilvl w:val="0"/>
          <w:numId w:val="20"/>
        </w:numPr>
        <w:tabs>
          <w:tab w:val="left" w:pos="993"/>
          <w:tab w:val="left" w:pos="6480"/>
        </w:tabs>
        <w:spacing w:before="60" w:line="380" w:lineRule="exact"/>
        <w:ind w:left="0" w:firstLine="709"/>
        <w:contextualSpacing w:val="0"/>
        <w:jc w:val="both"/>
      </w:pPr>
      <w:r>
        <w:t xml:space="preserve">Đề nghị Ủy ban nhân dân quận, huyện </w:t>
      </w:r>
      <w:r w:rsidR="00925041">
        <w:t>thực hiện</w:t>
      </w:r>
      <w:r w:rsidR="006D718A">
        <w:t xml:space="preserve"> các nội dung sau</w:t>
      </w:r>
      <w:r w:rsidR="00925041">
        <w:t>:</w:t>
      </w:r>
    </w:p>
    <w:p w14:paraId="47F073EB" w14:textId="4FD4BE3A" w:rsidR="00C47DAB" w:rsidRDefault="00925041" w:rsidP="006D718A">
      <w:pPr>
        <w:pStyle w:val="ListParagraph"/>
        <w:numPr>
          <w:ilvl w:val="0"/>
          <w:numId w:val="19"/>
        </w:numPr>
        <w:tabs>
          <w:tab w:val="left" w:pos="1276"/>
          <w:tab w:val="left" w:pos="6480"/>
        </w:tabs>
        <w:spacing w:before="60" w:line="380" w:lineRule="exact"/>
        <w:ind w:left="0" w:firstLine="993"/>
        <w:contextualSpacing w:val="0"/>
        <w:jc w:val="both"/>
      </w:pPr>
      <w:r>
        <w:t>T</w:t>
      </w:r>
      <w:r w:rsidR="00F57798">
        <w:t>hông báo kết quả</w:t>
      </w:r>
      <w:r w:rsidR="00681D5B">
        <w:t xml:space="preserve"> đến viên chức dự xét thăng hạng</w:t>
      </w:r>
      <w:r>
        <w:t>.</w:t>
      </w:r>
    </w:p>
    <w:p w14:paraId="009ADB1E" w14:textId="7ACBE0C0" w:rsidR="00925041" w:rsidRDefault="00927BCB" w:rsidP="006D718A">
      <w:pPr>
        <w:pStyle w:val="ListParagraph"/>
        <w:numPr>
          <w:ilvl w:val="0"/>
          <w:numId w:val="19"/>
        </w:numPr>
        <w:tabs>
          <w:tab w:val="left" w:pos="1276"/>
          <w:tab w:val="left" w:pos="6480"/>
        </w:tabs>
        <w:spacing w:before="60" w:line="380" w:lineRule="exact"/>
        <w:ind w:left="0" w:firstLine="993"/>
        <w:contextualSpacing w:val="0"/>
        <w:jc w:val="both"/>
      </w:pPr>
      <w:r>
        <w:t xml:space="preserve">Bổ nhiệm chức danh nghề nghiệp hạng III </w:t>
      </w:r>
      <w:r w:rsidR="00576683">
        <w:t xml:space="preserve">theo quy định phân cấp của Ủy ban nhân dân Thành phố </w:t>
      </w:r>
      <w:r>
        <w:t xml:space="preserve">cho các viên chức </w:t>
      </w:r>
      <w:r w:rsidR="00093BE2">
        <w:t>đạt</w:t>
      </w:r>
      <w:r>
        <w:t xml:space="preserve"> kết quả </w:t>
      </w:r>
      <w:r w:rsidR="00093BE2">
        <w:t>trong kỳ xét thăng hạng</w:t>
      </w:r>
      <w:r w:rsidR="00576683">
        <w:t xml:space="preserve"> và đã đầy đủ các tiêu chuẩn về trình độ đào tạo, bồi dưỡng của giáo viên mầm non và giáo viên tiểu học hạng III quy định tại Thông tư liên tịch số 20/2015/TTLT-BGDĐT-BNV ngày 14/9/2015 và Thông tư liên tịch số 21/2015/TTLT-BGDĐT-BNV ngày 16/9/2015</w:t>
      </w:r>
      <w:r>
        <w:t>.</w:t>
      </w:r>
    </w:p>
    <w:p w14:paraId="559784C3" w14:textId="52EE7455" w:rsidR="00927BCB" w:rsidRDefault="00F65452" w:rsidP="006D718A">
      <w:pPr>
        <w:pStyle w:val="ListParagraph"/>
        <w:numPr>
          <w:ilvl w:val="0"/>
          <w:numId w:val="19"/>
        </w:numPr>
        <w:tabs>
          <w:tab w:val="left" w:pos="1276"/>
          <w:tab w:val="left" w:pos="6480"/>
        </w:tabs>
        <w:spacing w:before="60" w:line="380" w:lineRule="exact"/>
        <w:ind w:left="0" w:firstLine="993"/>
        <w:contextualSpacing w:val="0"/>
        <w:jc w:val="both"/>
      </w:pPr>
      <w:r>
        <w:lastRenderedPageBreak/>
        <w:t>Trong thời hạn tối đa 01 năm kể từ ngày công bố kết quả xét thăng hạng, c</w:t>
      </w:r>
      <w:r w:rsidR="00927BCB">
        <w:t xml:space="preserve">ử giáo viên </w:t>
      </w:r>
      <w:r w:rsidR="00576683">
        <w:t xml:space="preserve">đạt </w:t>
      </w:r>
      <w:r w:rsidR="00736D16">
        <w:t>kết quả</w:t>
      </w:r>
      <w:r>
        <w:t xml:space="preserve"> thăng hạng</w:t>
      </w:r>
      <w:r w:rsidR="00736D16">
        <w:t xml:space="preserve"> </w:t>
      </w:r>
      <w:r w:rsidR="00D81ADC">
        <w:t xml:space="preserve">tham dự khóa bồi dưỡng để hoàn chỉnh tiêu chuẩn </w:t>
      </w:r>
      <w:r w:rsidR="00736D16">
        <w:t xml:space="preserve">của hạng chức danh nghề nghiệp </w:t>
      </w:r>
      <w:r w:rsidR="008B470D">
        <w:t>hạng III</w:t>
      </w:r>
      <w:r w:rsidR="00397248">
        <w:t>. Trường hợp giáo viên được cử đi bồi dưỡng mà không tham gia khóa bồi dưỡng hoặc kết quả học tập không đạt yêu cầu thì không bổ nhiệm vào chức danh nghề nghiệp hạng III đã trúng tuyển trong kỳ xét thăng hạng và không bảo lưu kết quả kỳ xét này.</w:t>
      </w:r>
    </w:p>
    <w:p w14:paraId="31DD8729" w14:textId="3FDFF680" w:rsidR="00C47DAB" w:rsidRDefault="00397248" w:rsidP="006D718A">
      <w:pPr>
        <w:pStyle w:val="ListParagraph"/>
        <w:numPr>
          <w:ilvl w:val="0"/>
          <w:numId w:val="19"/>
        </w:numPr>
        <w:tabs>
          <w:tab w:val="left" w:pos="1276"/>
          <w:tab w:val="left" w:pos="6480"/>
        </w:tabs>
        <w:spacing w:before="60" w:line="380" w:lineRule="exact"/>
        <w:ind w:left="0" w:firstLine="993"/>
        <w:contextualSpacing w:val="0"/>
        <w:jc w:val="both"/>
      </w:pPr>
      <w:r>
        <w:t xml:space="preserve">Cử </w:t>
      </w:r>
      <w:r w:rsidR="00576683">
        <w:t>đại diện</w:t>
      </w:r>
      <w:r>
        <w:t xml:space="preserve"> Phòng Giáo dục và Đào tạo nhận lại toàn bộ hồ sơ cá nhân của các giáo viên dự xét thăng hạng. Thời gian nhận hồ sơ </w:t>
      </w:r>
      <w:r w:rsidRPr="00397248">
        <w:rPr>
          <w:b/>
        </w:rPr>
        <w:t>thứ Tư ngày 2</w:t>
      </w:r>
      <w:r w:rsidR="00A06B91">
        <w:rPr>
          <w:b/>
        </w:rPr>
        <w:t>0</w:t>
      </w:r>
      <w:r w:rsidRPr="00397248">
        <w:rPr>
          <w:b/>
        </w:rPr>
        <w:t xml:space="preserve"> tháng 3 năm 2019</w:t>
      </w:r>
      <w:r>
        <w:t xml:space="preserve"> tại </w:t>
      </w:r>
      <w:r w:rsidRPr="00A2283A">
        <w:rPr>
          <w:b/>
        </w:rPr>
        <w:t>phòng Tiếp dân – Sở Giáo dục và Đào tạo</w:t>
      </w:r>
      <w:r>
        <w:t xml:space="preserve"> (66-68 Lê Thánh Tôn, phường Bến Nghé, Quận 1, Thành phố Hồ Chí Minh).</w:t>
      </w:r>
    </w:p>
    <w:p w14:paraId="37C3F0B7" w14:textId="0ADB9CF6" w:rsidR="009E2CB2" w:rsidRPr="00C511B7" w:rsidRDefault="00C47DAB" w:rsidP="006D718A">
      <w:pPr>
        <w:tabs>
          <w:tab w:val="left" w:pos="6480"/>
        </w:tabs>
        <w:spacing w:before="60" w:line="380" w:lineRule="exact"/>
        <w:ind w:firstLine="709"/>
        <w:jc w:val="both"/>
      </w:pPr>
      <w:r>
        <w:t>Đ</w:t>
      </w:r>
      <w:r w:rsidR="00BB5B9A">
        <w:t>ề</w:t>
      </w:r>
      <w:r w:rsidR="00B06AA8">
        <w:t xml:space="preserve"> nghị Ủy ban nhân dân quận, huyện </w:t>
      </w:r>
      <w:r w:rsidR="00093BE2">
        <w:t>phối hợp</w:t>
      </w:r>
      <w:r>
        <w:t xml:space="preserve"> thực hiện</w:t>
      </w:r>
      <w:r w:rsidR="00C511B7">
        <w:t>./.</w:t>
      </w:r>
    </w:p>
    <w:p w14:paraId="5A6D8E14" w14:textId="37907091" w:rsidR="003C7F04" w:rsidRPr="003C7F04" w:rsidRDefault="00A767C5" w:rsidP="007027FA">
      <w:pPr>
        <w:pStyle w:val="Heading2"/>
        <w:tabs>
          <w:tab w:val="center" w:pos="6804"/>
        </w:tabs>
        <w:spacing w:before="120"/>
        <w:ind w:left="-284"/>
        <w:rPr>
          <w:rFonts w:ascii="Times New Roman" w:hAnsi="Times New Roman"/>
          <w:sz w:val="26"/>
          <w:szCs w:val="26"/>
        </w:rPr>
      </w:pPr>
      <w:r w:rsidRPr="00436B8C">
        <w:rPr>
          <w:rFonts w:ascii="Times New Roman" w:hAnsi="Times New Roman"/>
          <w:sz w:val="26"/>
          <w:szCs w:val="26"/>
          <w:lang w:val="vi-VN"/>
        </w:rPr>
        <w:tab/>
      </w:r>
      <w:r w:rsidR="003C7F04" w:rsidRPr="003C7F04">
        <w:rPr>
          <w:rFonts w:ascii="Times New Roman" w:hAnsi="Times New Roman"/>
          <w:sz w:val="28"/>
          <w:szCs w:val="28"/>
          <w:lang w:val="vi-VN"/>
        </w:rPr>
        <w:t xml:space="preserve">TM. HỘI ĐỒNG </w:t>
      </w:r>
      <w:r w:rsidR="003C7F04" w:rsidRPr="003C7F04">
        <w:rPr>
          <w:rFonts w:ascii="Times New Roman" w:hAnsi="Times New Roman"/>
          <w:sz w:val="28"/>
          <w:szCs w:val="28"/>
        </w:rPr>
        <w:t>XÉT</w:t>
      </w:r>
      <w:r w:rsidR="003C7F04" w:rsidRPr="003C7F04">
        <w:rPr>
          <w:rFonts w:ascii="Times New Roman" w:hAnsi="Times New Roman"/>
          <w:sz w:val="28"/>
          <w:szCs w:val="28"/>
          <w:lang w:val="vi-VN"/>
        </w:rPr>
        <w:t xml:space="preserve"> THĂNG HẠNG CDNN</w:t>
      </w:r>
    </w:p>
    <w:p w14:paraId="573B264F" w14:textId="12935F2B" w:rsidR="00A767C5" w:rsidRPr="004507FC" w:rsidRDefault="003C7F04" w:rsidP="007027FA">
      <w:pPr>
        <w:pStyle w:val="Heading2"/>
        <w:tabs>
          <w:tab w:val="center" w:pos="6804"/>
        </w:tabs>
        <w:ind w:left="-284"/>
        <w:rPr>
          <w:rFonts w:ascii="Times New Roman" w:hAnsi="Times New Roman"/>
          <w:sz w:val="28"/>
          <w:szCs w:val="28"/>
        </w:rPr>
      </w:pPr>
      <w:r>
        <w:rPr>
          <w:rFonts w:ascii="Times New Roman" w:hAnsi="Times New Roman"/>
          <w:sz w:val="26"/>
          <w:szCs w:val="26"/>
        </w:rPr>
        <w:tab/>
      </w:r>
      <w:r w:rsidR="00A2283A">
        <w:rPr>
          <w:rFonts w:ascii="Times New Roman" w:hAnsi="Times New Roman"/>
          <w:sz w:val="28"/>
          <w:szCs w:val="28"/>
        </w:rPr>
        <w:t>KT</w:t>
      </w:r>
      <w:r>
        <w:rPr>
          <w:rFonts w:ascii="Times New Roman" w:hAnsi="Times New Roman"/>
          <w:sz w:val="28"/>
          <w:szCs w:val="28"/>
          <w:lang w:val="vi-VN"/>
        </w:rPr>
        <w:t>. CHỦ TỊCH</w:t>
      </w:r>
      <w:r w:rsidR="004507FC">
        <w:rPr>
          <w:rFonts w:ascii="Times New Roman" w:hAnsi="Times New Roman"/>
          <w:sz w:val="28"/>
          <w:szCs w:val="28"/>
        </w:rPr>
        <w:br/>
      </w:r>
      <w:r w:rsidR="004507FC" w:rsidRPr="00436B8C">
        <w:rPr>
          <w:rFonts w:ascii="Times New Roman" w:hAnsi="Times New Roman"/>
          <w:bCs w:val="0"/>
          <w:i/>
          <w:iCs/>
          <w:lang w:val="vi-VN"/>
        </w:rPr>
        <w:t>Nơi nhận:</w:t>
      </w:r>
      <w:r w:rsidR="004507FC">
        <w:rPr>
          <w:rFonts w:ascii="Times New Roman" w:hAnsi="Times New Roman"/>
          <w:sz w:val="28"/>
          <w:szCs w:val="28"/>
        </w:rPr>
        <w:tab/>
      </w:r>
      <w:r w:rsidR="00A2283A">
        <w:rPr>
          <w:rFonts w:ascii="Times New Roman" w:hAnsi="Times New Roman"/>
          <w:sz w:val="28"/>
          <w:szCs w:val="28"/>
        </w:rPr>
        <w:t>PHÓ CHỦ TỊCH</w:t>
      </w:r>
    </w:p>
    <w:p w14:paraId="0744A02F" w14:textId="2751D08B" w:rsidR="000A589C" w:rsidRDefault="000A589C" w:rsidP="007027FA">
      <w:pPr>
        <w:tabs>
          <w:tab w:val="center" w:pos="6804"/>
        </w:tabs>
        <w:ind w:left="-284"/>
        <w:rPr>
          <w:sz w:val="22"/>
          <w:szCs w:val="22"/>
        </w:rPr>
      </w:pPr>
      <w:r>
        <w:rPr>
          <w:sz w:val="22"/>
          <w:szCs w:val="22"/>
        </w:rPr>
        <w:t xml:space="preserve">- </w:t>
      </w:r>
      <w:r w:rsidR="008917A7">
        <w:rPr>
          <w:sz w:val="22"/>
          <w:szCs w:val="22"/>
        </w:rPr>
        <w:t>Ủy ban nhân dân quận, huyện</w:t>
      </w:r>
      <w:r>
        <w:rPr>
          <w:sz w:val="22"/>
          <w:szCs w:val="22"/>
        </w:rPr>
        <w:t>;</w:t>
      </w:r>
    </w:p>
    <w:p w14:paraId="091C9465" w14:textId="736C8F4F" w:rsidR="004507FC" w:rsidRDefault="00087E30" w:rsidP="007027FA">
      <w:pPr>
        <w:tabs>
          <w:tab w:val="center" w:pos="6804"/>
        </w:tabs>
        <w:ind w:left="-284"/>
        <w:rPr>
          <w:sz w:val="22"/>
          <w:szCs w:val="22"/>
        </w:rPr>
      </w:pPr>
      <w:r>
        <w:rPr>
          <w:sz w:val="22"/>
          <w:szCs w:val="22"/>
        </w:rPr>
        <w:t xml:space="preserve">- </w:t>
      </w:r>
      <w:r w:rsidR="00F020F3">
        <w:rPr>
          <w:sz w:val="22"/>
          <w:szCs w:val="22"/>
        </w:rPr>
        <w:t>Chủ tịch, TV</w:t>
      </w:r>
      <w:r w:rsidR="00345B89">
        <w:rPr>
          <w:sz w:val="22"/>
          <w:szCs w:val="22"/>
        </w:rPr>
        <w:t xml:space="preserve"> Hội đồng xét thăng hạng CDNN</w:t>
      </w:r>
      <w:r w:rsidR="00446DC8">
        <w:rPr>
          <w:sz w:val="22"/>
          <w:szCs w:val="22"/>
        </w:rPr>
        <w:t>;</w:t>
      </w:r>
      <w:r w:rsidR="00BF0A51">
        <w:rPr>
          <w:sz w:val="22"/>
          <w:szCs w:val="22"/>
        </w:rPr>
        <w:tab/>
        <w:t>(</w:t>
      </w:r>
      <w:r w:rsidR="00BF0A51">
        <w:rPr>
          <w:i/>
          <w:sz w:val="22"/>
          <w:szCs w:val="22"/>
        </w:rPr>
        <w:t>đã ký</w:t>
      </w:r>
      <w:r w:rsidR="00BF0A51">
        <w:rPr>
          <w:sz w:val="22"/>
          <w:szCs w:val="22"/>
        </w:rPr>
        <w:t>)</w:t>
      </w:r>
    </w:p>
    <w:p w14:paraId="593A62D5" w14:textId="591BB713" w:rsidR="00087E30" w:rsidRDefault="004507FC" w:rsidP="007027FA">
      <w:pPr>
        <w:tabs>
          <w:tab w:val="center" w:pos="6804"/>
        </w:tabs>
        <w:ind w:left="-284"/>
        <w:rPr>
          <w:sz w:val="22"/>
          <w:szCs w:val="22"/>
        </w:rPr>
      </w:pPr>
      <w:r>
        <w:rPr>
          <w:sz w:val="22"/>
          <w:szCs w:val="22"/>
        </w:rPr>
        <w:t xml:space="preserve">- </w:t>
      </w:r>
      <w:r w:rsidR="00F020F3">
        <w:rPr>
          <w:sz w:val="22"/>
          <w:szCs w:val="22"/>
        </w:rPr>
        <w:t>TV</w:t>
      </w:r>
      <w:r w:rsidR="00741866">
        <w:rPr>
          <w:sz w:val="22"/>
          <w:szCs w:val="22"/>
        </w:rPr>
        <w:t xml:space="preserve"> </w:t>
      </w:r>
      <w:r w:rsidR="00345B89">
        <w:rPr>
          <w:sz w:val="22"/>
          <w:szCs w:val="22"/>
        </w:rPr>
        <w:t>Ban Giám sát kỳ xét thăng hạng CDNN</w:t>
      </w:r>
      <w:r w:rsidR="00087E30">
        <w:rPr>
          <w:sz w:val="22"/>
          <w:szCs w:val="22"/>
        </w:rPr>
        <w:t>;</w:t>
      </w:r>
      <w:r w:rsidR="00610DE9">
        <w:rPr>
          <w:sz w:val="22"/>
          <w:szCs w:val="22"/>
        </w:rPr>
        <w:tab/>
      </w:r>
    </w:p>
    <w:p w14:paraId="23F6D4EC" w14:textId="623197F6" w:rsidR="00A767C5" w:rsidRPr="009D3844" w:rsidRDefault="00A767C5" w:rsidP="007027FA">
      <w:pPr>
        <w:tabs>
          <w:tab w:val="center" w:pos="6804"/>
        </w:tabs>
        <w:ind w:left="-284"/>
      </w:pPr>
      <w:r>
        <w:rPr>
          <w:sz w:val="22"/>
          <w:szCs w:val="22"/>
          <w:lang w:val="vi-VN"/>
        </w:rPr>
        <w:t xml:space="preserve">- </w:t>
      </w:r>
      <w:r w:rsidRPr="00C35D1F">
        <w:rPr>
          <w:sz w:val="22"/>
          <w:szCs w:val="22"/>
          <w:lang w:val="vi-VN"/>
        </w:rPr>
        <w:t>Lưu</w:t>
      </w:r>
      <w:r>
        <w:rPr>
          <w:sz w:val="22"/>
          <w:szCs w:val="22"/>
          <w:lang w:val="vi-VN"/>
        </w:rPr>
        <w:t>:</w:t>
      </w:r>
      <w:r w:rsidR="00446DC8">
        <w:rPr>
          <w:sz w:val="22"/>
          <w:szCs w:val="22"/>
          <w:lang w:val="vi-VN"/>
        </w:rPr>
        <w:t xml:space="preserve"> VT, TCCB</w:t>
      </w:r>
      <w:r>
        <w:rPr>
          <w:sz w:val="22"/>
          <w:szCs w:val="22"/>
          <w:lang w:val="vi-VN"/>
        </w:rPr>
        <w:t>.</w:t>
      </w:r>
      <w:r w:rsidR="00891A23">
        <w:rPr>
          <w:sz w:val="22"/>
          <w:szCs w:val="22"/>
        </w:rPr>
        <w:t xml:space="preserve"> TA.</w:t>
      </w:r>
      <w:r w:rsidR="009D3844">
        <w:rPr>
          <w:sz w:val="22"/>
          <w:szCs w:val="22"/>
        </w:rPr>
        <w:tab/>
      </w:r>
    </w:p>
    <w:p w14:paraId="44C0E2A0" w14:textId="77777777" w:rsidR="000C60BB" w:rsidRDefault="00A767C5" w:rsidP="00D14D70">
      <w:pPr>
        <w:tabs>
          <w:tab w:val="center" w:pos="6804"/>
        </w:tabs>
        <w:rPr>
          <w:b/>
        </w:rPr>
      </w:pPr>
      <w:r w:rsidRPr="002E0A01">
        <w:rPr>
          <w:b/>
          <w:lang w:val="vi-VN"/>
        </w:rPr>
        <w:tab/>
      </w:r>
    </w:p>
    <w:p w14:paraId="3AB6B702" w14:textId="7F005751" w:rsidR="003C7F04" w:rsidRPr="00D14D70" w:rsidRDefault="000C60BB" w:rsidP="00D14D70">
      <w:pPr>
        <w:tabs>
          <w:tab w:val="center" w:pos="6804"/>
        </w:tabs>
        <w:rPr>
          <w:b/>
          <w:sz w:val="28"/>
          <w:szCs w:val="28"/>
          <w:lang w:val="vi-VN"/>
        </w:rPr>
      </w:pPr>
      <w:r>
        <w:rPr>
          <w:b/>
        </w:rPr>
        <w:tab/>
      </w:r>
      <w:r w:rsidR="003C7F04" w:rsidRPr="00D14D70">
        <w:rPr>
          <w:b/>
          <w:sz w:val="28"/>
          <w:szCs w:val="28"/>
          <w:lang w:val="vi-VN"/>
        </w:rPr>
        <w:t xml:space="preserve">PHÓ GIÁM ĐỐC SỞ GIÁO DỤC VÀ ĐÀO TẠO </w:t>
      </w:r>
    </w:p>
    <w:p w14:paraId="25FFD58A" w14:textId="3EB84A65" w:rsidR="008126C9" w:rsidRPr="008126C9" w:rsidRDefault="003C7F04" w:rsidP="00891A23">
      <w:pPr>
        <w:tabs>
          <w:tab w:val="center" w:pos="1985"/>
          <w:tab w:val="center" w:pos="6804"/>
        </w:tabs>
        <w:ind w:right="-1"/>
        <w:rPr>
          <w:sz w:val="28"/>
          <w:szCs w:val="28"/>
        </w:rPr>
      </w:pPr>
      <w:r w:rsidRPr="003C7F04">
        <w:rPr>
          <w:sz w:val="28"/>
          <w:szCs w:val="28"/>
          <w:lang w:val="vi-VN"/>
        </w:rPr>
        <w:tab/>
      </w:r>
      <w:r w:rsidR="008126C9">
        <w:rPr>
          <w:sz w:val="28"/>
          <w:szCs w:val="28"/>
        </w:rPr>
        <w:tab/>
      </w:r>
      <w:r w:rsidR="00446DC8" w:rsidRPr="008126C9">
        <w:rPr>
          <w:b/>
          <w:sz w:val="28"/>
          <w:szCs w:val="28"/>
          <w:lang w:val="vi-VN"/>
        </w:rPr>
        <w:t>Nguyễn Văn Hiế</w:t>
      </w:r>
      <w:r w:rsidR="00741866" w:rsidRPr="008126C9">
        <w:rPr>
          <w:b/>
          <w:sz w:val="28"/>
          <w:szCs w:val="28"/>
        </w:rPr>
        <w:t>u</w:t>
      </w:r>
    </w:p>
    <w:sectPr w:rsidR="008126C9" w:rsidRPr="008126C9" w:rsidSect="006D718A">
      <w:footerReference w:type="default" r:id="rId9"/>
      <w:pgSz w:w="11907" w:h="16840" w:code="9"/>
      <w:pgMar w:top="1134" w:right="851" w:bottom="1134" w:left="1418" w:header="170"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3926" w14:textId="77777777" w:rsidR="00F23A8E" w:rsidRDefault="00F23A8E" w:rsidP="00C3143B">
      <w:r>
        <w:separator/>
      </w:r>
    </w:p>
  </w:endnote>
  <w:endnote w:type="continuationSeparator" w:id="0">
    <w:p w14:paraId="0CF9E08D" w14:textId="77777777" w:rsidR="00F23A8E" w:rsidRDefault="00F23A8E"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283D" w14:textId="4B7C14C5" w:rsidR="00434902" w:rsidRPr="001F02E5" w:rsidRDefault="00BF63F1" w:rsidP="00BF63F1">
    <w:pPr>
      <w:pStyle w:val="Footer"/>
      <w:tabs>
        <w:tab w:val="left" w:pos="300"/>
      </w:tabs>
      <w:rPr>
        <w:sz w:val="22"/>
        <w:szCs w:val="22"/>
      </w:rPr>
    </w:pPr>
    <w:r>
      <w:rPr>
        <w:sz w:val="22"/>
        <w:szCs w:val="22"/>
      </w:rPr>
      <w:tab/>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B1063" w14:textId="77777777" w:rsidR="00F23A8E" w:rsidRDefault="00F23A8E" w:rsidP="00C3143B">
      <w:r>
        <w:separator/>
      </w:r>
    </w:p>
  </w:footnote>
  <w:footnote w:type="continuationSeparator" w:id="0">
    <w:p w14:paraId="56367310" w14:textId="77777777" w:rsidR="00F23A8E" w:rsidRDefault="00F23A8E"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AA2"/>
    <w:multiLevelType w:val="hybridMultilevel"/>
    <w:tmpl w:val="9F561CD6"/>
    <w:lvl w:ilvl="0" w:tplc="C30AE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171F63"/>
    <w:multiLevelType w:val="hybridMultilevel"/>
    <w:tmpl w:val="004830CA"/>
    <w:lvl w:ilvl="0" w:tplc="C17C3FC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9C138EA"/>
    <w:multiLevelType w:val="hybridMultilevel"/>
    <w:tmpl w:val="AB461738"/>
    <w:lvl w:ilvl="0" w:tplc="9426DFC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F426A56"/>
    <w:multiLevelType w:val="hybridMultilevel"/>
    <w:tmpl w:val="65E69B1C"/>
    <w:lvl w:ilvl="0" w:tplc="F920E7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B353DCF"/>
    <w:multiLevelType w:val="multilevel"/>
    <w:tmpl w:val="5052EBB4"/>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0">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11">
    <w:nsid w:val="359A1EFF"/>
    <w:multiLevelType w:val="hybridMultilevel"/>
    <w:tmpl w:val="0D747414"/>
    <w:lvl w:ilvl="0" w:tplc="5E3CAF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0174658"/>
    <w:multiLevelType w:val="multilevel"/>
    <w:tmpl w:val="CFBCDA92"/>
    <w:lvl w:ilvl="0">
      <w:start w:val="1"/>
      <w:numFmt w:val="decimal"/>
      <w:lvlText w:val="%1."/>
      <w:lvlJc w:val="left"/>
      <w:pPr>
        <w:ind w:left="1789" w:hanging="360"/>
      </w:pPr>
      <w:rPr>
        <w:rFonts w:ascii="Times New Roman" w:eastAsia="Times New Roman" w:hAnsi="Times New Roman" w:cs="Times New Roman"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3">
    <w:nsid w:val="53DC68CA"/>
    <w:multiLevelType w:val="hybridMultilevel"/>
    <w:tmpl w:val="F224E802"/>
    <w:lvl w:ilvl="0" w:tplc="F15E60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3"/>
  </w:num>
  <w:num w:numId="6">
    <w:abstractNumId w:val="2"/>
  </w:num>
  <w:num w:numId="7">
    <w:abstractNumId w:val="15"/>
  </w:num>
  <w:num w:numId="8">
    <w:abstractNumId w:val="16"/>
  </w:num>
  <w:num w:numId="9">
    <w:abstractNumId w:val="8"/>
  </w:num>
  <w:num w:numId="10">
    <w:abstractNumId w:val="18"/>
  </w:num>
  <w:num w:numId="11">
    <w:abstractNumId w:val="14"/>
  </w:num>
  <w:num w:numId="12">
    <w:abstractNumId w:val="1"/>
  </w:num>
  <w:num w:numId="13">
    <w:abstractNumId w:val="17"/>
  </w:num>
  <w:num w:numId="14">
    <w:abstractNumId w:val="6"/>
  </w:num>
  <w:num w:numId="15">
    <w:abstractNumId w:val="12"/>
  </w:num>
  <w:num w:numId="16">
    <w:abstractNumId w:val="11"/>
  </w:num>
  <w:num w:numId="17">
    <w:abstractNumId w:val="13"/>
  </w:num>
  <w:num w:numId="18">
    <w:abstractNumId w:val="0"/>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240B0"/>
    <w:rsid w:val="00032534"/>
    <w:rsid w:val="00037BDE"/>
    <w:rsid w:val="00062726"/>
    <w:rsid w:val="00062BC6"/>
    <w:rsid w:val="000675A1"/>
    <w:rsid w:val="00084081"/>
    <w:rsid w:val="00087E30"/>
    <w:rsid w:val="00093BE2"/>
    <w:rsid w:val="00093C27"/>
    <w:rsid w:val="000A589C"/>
    <w:rsid w:val="000A65C6"/>
    <w:rsid w:val="000C60BB"/>
    <w:rsid w:val="000E5DC7"/>
    <w:rsid w:val="000F2035"/>
    <w:rsid w:val="000F2C4B"/>
    <w:rsid w:val="00110903"/>
    <w:rsid w:val="00110EB5"/>
    <w:rsid w:val="00121E6F"/>
    <w:rsid w:val="00134BA6"/>
    <w:rsid w:val="00141945"/>
    <w:rsid w:val="0014472B"/>
    <w:rsid w:val="001451AA"/>
    <w:rsid w:val="00145A65"/>
    <w:rsid w:val="001520FA"/>
    <w:rsid w:val="00161653"/>
    <w:rsid w:val="00166825"/>
    <w:rsid w:val="0017235D"/>
    <w:rsid w:val="00176828"/>
    <w:rsid w:val="0019666E"/>
    <w:rsid w:val="001A4971"/>
    <w:rsid w:val="001B52AC"/>
    <w:rsid w:val="001B7222"/>
    <w:rsid w:val="001C20A4"/>
    <w:rsid w:val="001C3A54"/>
    <w:rsid w:val="001C5036"/>
    <w:rsid w:val="001F02E5"/>
    <w:rsid w:val="001F5262"/>
    <w:rsid w:val="00205530"/>
    <w:rsid w:val="002073FC"/>
    <w:rsid w:val="0021617A"/>
    <w:rsid w:val="00223F2E"/>
    <w:rsid w:val="002248C7"/>
    <w:rsid w:val="00233A1C"/>
    <w:rsid w:val="00234414"/>
    <w:rsid w:val="00244FBA"/>
    <w:rsid w:val="0026123F"/>
    <w:rsid w:val="00263715"/>
    <w:rsid w:val="002704E7"/>
    <w:rsid w:val="002A395A"/>
    <w:rsid w:val="002A45BA"/>
    <w:rsid w:val="002A7F66"/>
    <w:rsid w:val="002B2167"/>
    <w:rsid w:val="002B4315"/>
    <w:rsid w:val="002D2685"/>
    <w:rsid w:val="002D70DE"/>
    <w:rsid w:val="002E2CE0"/>
    <w:rsid w:val="002E2FD0"/>
    <w:rsid w:val="002F14B1"/>
    <w:rsid w:val="002F1EBA"/>
    <w:rsid w:val="0031274F"/>
    <w:rsid w:val="00312E59"/>
    <w:rsid w:val="00316061"/>
    <w:rsid w:val="00320AD2"/>
    <w:rsid w:val="00322830"/>
    <w:rsid w:val="00325232"/>
    <w:rsid w:val="0033162B"/>
    <w:rsid w:val="00332AFC"/>
    <w:rsid w:val="00335DC9"/>
    <w:rsid w:val="00337819"/>
    <w:rsid w:val="003414C7"/>
    <w:rsid w:val="00345B89"/>
    <w:rsid w:val="00347401"/>
    <w:rsid w:val="003534CA"/>
    <w:rsid w:val="00380D73"/>
    <w:rsid w:val="00382B19"/>
    <w:rsid w:val="00384AF0"/>
    <w:rsid w:val="00397248"/>
    <w:rsid w:val="003A6C20"/>
    <w:rsid w:val="003B0885"/>
    <w:rsid w:val="003B0CE0"/>
    <w:rsid w:val="003B5A2B"/>
    <w:rsid w:val="003B769E"/>
    <w:rsid w:val="003C77B9"/>
    <w:rsid w:val="003C7F04"/>
    <w:rsid w:val="003D4449"/>
    <w:rsid w:val="003E078B"/>
    <w:rsid w:val="003E563B"/>
    <w:rsid w:val="003F0F56"/>
    <w:rsid w:val="00400060"/>
    <w:rsid w:val="004136B3"/>
    <w:rsid w:val="00414D07"/>
    <w:rsid w:val="00431D01"/>
    <w:rsid w:val="00433DD2"/>
    <w:rsid w:val="00434902"/>
    <w:rsid w:val="004350C9"/>
    <w:rsid w:val="00436B8C"/>
    <w:rsid w:val="004442A5"/>
    <w:rsid w:val="0044497F"/>
    <w:rsid w:val="00446DC8"/>
    <w:rsid w:val="004507FC"/>
    <w:rsid w:val="0045746A"/>
    <w:rsid w:val="0045758E"/>
    <w:rsid w:val="00461C6B"/>
    <w:rsid w:val="0046392E"/>
    <w:rsid w:val="00464B3E"/>
    <w:rsid w:val="00467A9F"/>
    <w:rsid w:val="00471948"/>
    <w:rsid w:val="004807B1"/>
    <w:rsid w:val="00483222"/>
    <w:rsid w:val="00484602"/>
    <w:rsid w:val="004857AB"/>
    <w:rsid w:val="00485F11"/>
    <w:rsid w:val="00487AAD"/>
    <w:rsid w:val="004901CB"/>
    <w:rsid w:val="004C3A0D"/>
    <w:rsid w:val="004D5A3C"/>
    <w:rsid w:val="004E3B57"/>
    <w:rsid w:val="004E43A2"/>
    <w:rsid w:val="004E6A2F"/>
    <w:rsid w:val="0051552F"/>
    <w:rsid w:val="00515949"/>
    <w:rsid w:val="005440CF"/>
    <w:rsid w:val="00545B81"/>
    <w:rsid w:val="00546362"/>
    <w:rsid w:val="0055307B"/>
    <w:rsid w:val="00554BE4"/>
    <w:rsid w:val="00566B6D"/>
    <w:rsid w:val="00571943"/>
    <w:rsid w:val="00576683"/>
    <w:rsid w:val="005817C7"/>
    <w:rsid w:val="00593E2E"/>
    <w:rsid w:val="005B1D79"/>
    <w:rsid w:val="005C4722"/>
    <w:rsid w:val="005C4DBF"/>
    <w:rsid w:val="005C79D5"/>
    <w:rsid w:val="005D0279"/>
    <w:rsid w:val="005D206E"/>
    <w:rsid w:val="005D61A4"/>
    <w:rsid w:val="005F16A3"/>
    <w:rsid w:val="005F491E"/>
    <w:rsid w:val="00604A2B"/>
    <w:rsid w:val="00610DE9"/>
    <w:rsid w:val="006123FE"/>
    <w:rsid w:val="00614CDD"/>
    <w:rsid w:val="00615CC5"/>
    <w:rsid w:val="00624EE2"/>
    <w:rsid w:val="00632CD4"/>
    <w:rsid w:val="00647214"/>
    <w:rsid w:val="00652A80"/>
    <w:rsid w:val="00681D5B"/>
    <w:rsid w:val="00682A7C"/>
    <w:rsid w:val="00684585"/>
    <w:rsid w:val="00685C03"/>
    <w:rsid w:val="00695771"/>
    <w:rsid w:val="006B195C"/>
    <w:rsid w:val="006D1DF3"/>
    <w:rsid w:val="006D305B"/>
    <w:rsid w:val="006D579A"/>
    <w:rsid w:val="006D718A"/>
    <w:rsid w:val="006E3201"/>
    <w:rsid w:val="006E48A3"/>
    <w:rsid w:val="006E4F3C"/>
    <w:rsid w:val="006E5097"/>
    <w:rsid w:val="006E655C"/>
    <w:rsid w:val="007027FA"/>
    <w:rsid w:val="00720AAC"/>
    <w:rsid w:val="007227EC"/>
    <w:rsid w:val="0072308F"/>
    <w:rsid w:val="00734526"/>
    <w:rsid w:val="00736D16"/>
    <w:rsid w:val="00741866"/>
    <w:rsid w:val="00744BCA"/>
    <w:rsid w:val="007505A3"/>
    <w:rsid w:val="00764459"/>
    <w:rsid w:val="007661E2"/>
    <w:rsid w:val="007706B7"/>
    <w:rsid w:val="0077181F"/>
    <w:rsid w:val="00775C2A"/>
    <w:rsid w:val="007A2A64"/>
    <w:rsid w:val="007A4DB6"/>
    <w:rsid w:val="007A548F"/>
    <w:rsid w:val="007B061F"/>
    <w:rsid w:val="007B201A"/>
    <w:rsid w:val="007B7799"/>
    <w:rsid w:val="007C04D5"/>
    <w:rsid w:val="007C0652"/>
    <w:rsid w:val="007C0B95"/>
    <w:rsid w:val="007C391D"/>
    <w:rsid w:val="007D3614"/>
    <w:rsid w:val="007E0885"/>
    <w:rsid w:val="007F0CA2"/>
    <w:rsid w:val="007F2760"/>
    <w:rsid w:val="008013FA"/>
    <w:rsid w:val="008032D0"/>
    <w:rsid w:val="0080680C"/>
    <w:rsid w:val="008126C9"/>
    <w:rsid w:val="00825444"/>
    <w:rsid w:val="008402DD"/>
    <w:rsid w:val="008418E8"/>
    <w:rsid w:val="00844132"/>
    <w:rsid w:val="00844166"/>
    <w:rsid w:val="00844601"/>
    <w:rsid w:val="008468C5"/>
    <w:rsid w:val="00847D8C"/>
    <w:rsid w:val="00850BA7"/>
    <w:rsid w:val="00857BA7"/>
    <w:rsid w:val="00870F85"/>
    <w:rsid w:val="008748EF"/>
    <w:rsid w:val="00874B6A"/>
    <w:rsid w:val="008803A4"/>
    <w:rsid w:val="00885C83"/>
    <w:rsid w:val="00885F88"/>
    <w:rsid w:val="0089162F"/>
    <w:rsid w:val="008917A7"/>
    <w:rsid w:val="00891A23"/>
    <w:rsid w:val="008951DC"/>
    <w:rsid w:val="008B470D"/>
    <w:rsid w:val="008C0013"/>
    <w:rsid w:val="008C1BEC"/>
    <w:rsid w:val="008C710E"/>
    <w:rsid w:val="008D25FB"/>
    <w:rsid w:val="008E0A52"/>
    <w:rsid w:val="008E45F1"/>
    <w:rsid w:val="008E6424"/>
    <w:rsid w:val="008F7A9D"/>
    <w:rsid w:val="00912E7A"/>
    <w:rsid w:val="009144FE"/>
    <w:rsid w:val="00925041"/>
    <w:rsid w:val="00927BCB"/>
    <w:rsid w:val="00930159"/>
    <w:rsid w:val="00930B43"/>
    <w:rsid w:val="009373D0"/>
    <w:rsid w:val="009406FA"/>
    <w:rsid w:val="00944AE9"/>
    <w:rsid w:val="00946C1B"/>
    <w:rsid w:val="00957853"/>
    <w:rsid w:val="00961E7C"/>
    <w:rsid w:val="009A3F01"/>
    <w:rsid w:val="009B0F92"/>
    <w:rsid w:val="009B5270"/>
    <w:rsid w:val="009B709A"/>
    <w:rsid w:val="009C07D0"/>
    <w:rsid w:val="009C19C1"/>
    <w:rsid w:val="009C76E5"/>
    <w:rsid w:val="009D3844"/>
    <w:rsid w:val="009D5962"/>
    <w:rsid w:val="009D735B"/>
    <w:rsid w:val="009E15BE"/>
    <w:rsid w:val="009E2CB2"/>
    <w:rsid w:val="009E6E01"/>
    <w:rsid w:val="009F4485"/>
    <w:rsid w:val="00A04EAD"/>
    <w:rsid w:val="00A05181"/>
    <w:rsid w:val="00A06B91"/>
    <w:rsid w:val="00A2205D"/>
    <w:rsid w:val="00A2253C"/>
    <w:rsid w:val="00A2283A"/>
    <w:rsid w:val="00A24976"/>
    <w:rsid w:val="00A25978"/>
    <w:rsid w:val="00A33110"/>
    <w:rsid w:val="00A33B43"/>
    <w:rsid w:val="00A46E90"/>
    <w:rsid w:val="00A560B8"/>
    <w:rsid w:val="00A61F72"/>
    <w:rsid w:val="00A641B0"/>
    <w:rsid w:val="00A66243"/>
    <w:rsid w:val="00A747B5"/>
    <w:rsid w:val="00A767C5"/>
    <w:rsid w:val="00A860A7"/>
    <w:rsid w:val="00A86784"/>
    <w:rsid w:val="00A91DE6"/>
    <w:rsid w:val="00A93CD7"/>
    <w:rsid w:val="00AB42DA"/>
    <w:rsid w:val="00AB6FD1"/>
    <w:rsid w:val="00AC300A"/>
    <w:rsid w:val="00AD3432"/>
    <w:rsid w:val="00AD3599"/>
    <w:rsid w:val="00AD4337"/>
    <w:rsid w:val="00AD582A"/>
    <w:rsid w:val="00AE1749"/>
    <w:rsid w:val="00AE344A"/>
    <w:rsid w:val="00AE3FAF"/>
    <w:rsid w:val="00AE4E81"/>
    <w:rsid w:val="00B02084"/>
    <w:rsid w:val="00B04B22"/>
    <w:rsid w:val="00B06215"/>
    <w:rsid w:val="00B06AA8"/>
    <w:rsid w:val="00B20217"/>
    <w:rsid w:val="00B34FDB"/>
    <w:rsid w:val="00B42D8A"/>
    <w:rsid w:val="00B519A8"/>
    <w:rsid w:val="00B53856"/>
    <w:rsid w:val="00B564A0"/>
    <w:rsid w:val="00B62B13"/>
    <w:rsid w:val="00B67E9E"/>
    <w:rsid w:val="00B7582B"/>
    <w:rsid w:val="00B7726B"/>
    <w:rsid w:val="00B8114C"/>
    <w:rsid w:val="00B9766B"/>
    <w:rsid w:val="00BA4E97"/>
    <w:rsid w:val="00BB51EE"/>
    <w:rsid w:val="00BB5B9A"/>
    <w:rsid w:val="00BE4DD5"/>
    <w:rsid w:val="00BF0A51"/>
    <w:rsid w:val="00BF52F5"/>
    <w:rsid w:val="00BF63F1"/>
    <w:rsid w:val="00BF7BC7"/>
    <w:rsid w:val="00C03D8C"/>
    <w:rsid w:val="00C060F0"/>
    <w:rsid w:val="00C10B1B"/>
    <w:rsid w:val="00C13DBC"/>
    <w:rsid w:val="00C23201"/>
    <w:rsid w:val="00C275D7"/>
    <w:rsid w:val="00C30893"/>
    <w:rsid w:val="00C3143B"/>
    <w:rsid w:val="00C32373"/>
    <w:rsid w:val="00C368E1"/>
    <w:rsid w:val="00C36A79"/>
    <w:rsid w:val="00C47DAB"/>
    <w:rsid w:val="00C511B7"/>
    <w:rsid w:val="00C54941"/>
    <w:rsid w:val="00C63B75"/>
    <w:rsid w:val="00C70D1D"/>
    <w:rsid w:val="00C91FD3"/>
    <w:rsid w:val="00C938AD"/>
    <w:rsid w:val="00C93DC4"/>
    <w:rsid w:val="00C945E5"/>
    <w:rsid w:val="00CA7468"/>
    <w:rsid w:val="00CC3A9D"/>
    <w:rsid w:val="00CD49EF"/>
    <w:rsid w:val="00CE22E6"/>
    <w:rsid w:val="00CF0FC8"/>
    <w:rsid w:val="00CF3DFD"/>
    <w:rsid w:val="00CF3E40"/>
    <w:rsid w:val="00D14D70"/>
    <w:rsid w:val="00D1653B"/>
    <w:rsid w:val="00D30FA5"/>
    <w:rsid w:val="00D35FF5"/>
    <w:rsid w:val="00D36620"/>
    <w:rsid w:val="00D37314"/>
    <w:rsid w:val="00D501E2"/>
    <w:rsid w:val="00D518C4"/>
    <w:rsid w:val="00D52522"/>
    <w:rsid w:val="00D55A15"/>
    <w:rsid w:val="00D5714B"/>
    <w:rsid w:val="00D63465"/>
    <w:rsid w:val="00D64428"/>
    <w:rsid w:val="00D6626A"/>
    <w:rsid w:val="00D70353"/>
    <w:rsid w:val="00D704BB"/>
    <w:rsid w:val="00D71428"/>
    <w:rsid w:val="00D732F8"/>
    <w:rsid w:val="00D81ADC"/>
    <w:rsid w:val="00D822CD"/>
    <w:rsid w:val="00D94AF6"/>
    <w:rsid w:val="00D95B37"/>
    <w:rsid w:val="00D9719C"/>
    <w:rsid w:val="00DB054C"/>
    <w:rsid w:val="00DB5D56"/>
    <w:rsid w:val="00DC5026"/>
    <w:rsid w:val="00DC5A36"/>
    <w:rsid w:val="00DD50C0"/>
    <w:rsid w:val="00DD727F"/>
    <w:rsid w:val="00DE3997"/>
    <w:rsid w:val="00DE58C6"/>
    <w:rsid w:val="00DF154A"/>
    <w:rsid w:val="00E052F2"/>
    <w:rsid w:val="00E12DAD"/>
    <w:rsid w:val="00E1674D"/>
    <w:rsid w:val="00E23C39"/>
    <w:rsid w:val="00E25009"/>
    <w:rsid w:val="00E34DF1"/>
    <w:rsid w:val="00E40C74"/>
    <w:rsid w:val="00E4438F"/>
    <w:rsid w:val="00E449D1"/>
    <w:rsid w:val="00E46D34"/>
    <w:rsid w:val="00E4765A"/>
    <w:rsid w:val="00E50098"/>
    <w:rsid w:val="00E649A2"/>
    <w:rsid w:val="00E777B8"/>
    <w:rsid w:val="00E8138D"/>
    <w:rsid w:val="00E815A4"/>
    <w:rsid w:val="00E842B9"/>
    <w:rsid w:val="00E85F66"/>
    <w:rsid w:val="00E918D9"/>
    <w:rsid w:val="00E91B03"/>
    <w:rsid w:val="00E92C79"/>
    <w:rsid w:val="00E9796C"/>
    <w:rsid w:val="00EA1504"/>
    <w:rsid w:val="00EA6DF6"/>
    <w:rsid w:val="00EA7D3D"/>
    <w:rsid w:val="00EB3EB1"/>
    <w:rsid w:val="00EB7C74"/>
    <w:rsid w:val="00EC181D"/>
    <w:rsid w:val="00EC3897"/>
    <w:rsid w:val="00ED00EA"/>
    <w:rsid w:val="00EE16B0"/>
    <w:rsid w:val="00EE26CB"/>
    <w:rsid w:val="00EE5A7B"/>
    <w:rsid w:val="00EF0C76"/>
    <w:rsid w:val="00EF670B"/>
    <w:rsid w:val="00F020F3"/>
    <w:rsid w:val="00F02C02"/>
    <w:rsid w:val="00F13C39"/>
    <w:rsid w:val="00F1685E"/>
    <w:rsid w:val="00F23A8E"/>
    <w:rsid w:val="00F25541"/>
    <w:rsid w:val="00F3394E"/>
    <w:rsid w:val="00F36FD8"/>
    <w:rsid w:val="00F43ECC"/>
    <w:rsid w:val="00F471C6"/>
    <w:rsid w:val="00F51A39"/>
    <w:rsid w:val="00F5473C"/>
    <w:rsid w:val="00F5566D"/>
    <w:rsid w:val="00F572DF"/>
    <w:rsid w:val="00F57798"/>
    <w:rsid w:val="00F65452"/>
    <w:rsid w:val="00F910AC"/>
    <w:rsid w:val="00F9266C"/>
    <w:rsid w:val="00F95ACE"/>
    <w:rsid w:val="00FD1201"/>
    <w:rsid w:val="00FD6789"/>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2019-03-18T04:16:00Z</cp:lastPrinted>
  <dcterms:created xsi:type="dcterms:W3CDTF">2019-03-21T02:50:00Z</dcterms:created>
  <dcterms:modified xsi:type="dcterms:W3CDTF">2019-03-21T02:50:00Z</dcterms:modified>
</cp:coreProperties>
</file>